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78" w:rsidRDefault="00615378" w:rsidP="00615378">
      <w:pPr>
        <w:jc w:val="center"/>
        <w:rPr>
          <w:rFonts w:ascii="Akathistos Caps ieUcs" w:hAnsi="Akathistos Caps ieUcs"/>
          <w:b/>
          <w:sz w:val="96"/>
        </w:rPr>
      </w:pPr>
      <w:r>
        <w:rPr>
          <w:rFonts w:ascii="Akathistos Caps ieUcs" w:hAnsi="Akathistos Caps ieUcs"/>
          <w:b/>
          <w:noProof/>
          <w:sz w:val="96"/>
          <w:lang w:eastAsia="ru-RU"/>
        </w:rPr>
        <w:drawing>
          <wp:inline distT="0" distB="0" distL="0" distR="0">
            <wp:extent cx="1524000" cy="2095500"/>
            <wp:effectExtent l="19050" t="0" r="0" b="0"/>
            <wp:docPr id="1" name="Рисунок 1" descr="C:\Users\Директор\Desktop\КАРТИНКИ\крест виноградная л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КАРТИНКИ\крест виноградная лоз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40" w:rsidRPr="00615378" w:rsidRDefault="00615378" w:rsidP="00615378">
      <w:pPr>
        <w:spacing w:after="0"/>
        <w:jc w:val="center"/>
        <w:rPr>
          <w:rFonts w:ascii="Akathistos Caps ieUcs" w:hAnsi="Akathistos Caps ieUcs"/>
          <w:b/>
          <w:sz w:val="56"/>
        </w:rPr>
      </w:pPr>
      <w:r w:rsidRPr="00615378">
        <w:rPr>
          <w:rFonts w:ascii="Akathistos Caps ieUcs" w:hAnsi="Akathistos Caps ieUcs"/>
          <w:b/>
          <w:sz w:val="144"/>
        </w:rPr>
        <w:t>У</w:t>
      </w:r>
      <w:r w:rsidRPr="00615378">
        <w:rPr>
          <w:rFonts w:ascii="Akathistos Caps ieUcs" w:hAnsi="Akathistos Caps ieUcs"/>
          <w:b/>
          <w:sz w:val="56"/>
        </w:rPr>
        <w:t>треннее молитвенное правило</w:t>
      </w:r>
    </w:p>
    <w:p w:rsidR="00615378" w:rsidRPr="00615378" w:rsidRDefault="00615378" w:rsidP="00615378">
      <w:pPr>
        <w:spacing w:after="0"/>
        <w:jc w:val="center"/>
        <w:rPr>
          <w:rFonts w:ascii="Akathistos Caps ieUcs" w:hAnsi="Akathistos Caps ieUcs"/>
          <w:b/>
          <w:sz w:val="20"/>
        </w:rPr>
      </w:pPr>
    </w:p>
    <w:p w:rsidR="00615378" w:rsidRPr="00615378" w:rsidRDefault="00615378" w:rsidP="00615378">
      <w:pPr>
        <w:spacing w:after="0"/>
        <w:rPr>
          <w:sz w:val="52"/>
        </w:rPr>
      </w:pPr>
      <w:r w:rsidRPr="00615378">
        <w:rPr>
          <w:rFonts w:ascii="Akathistos Caps ieUcs" w:hAnsi="Akathistos Caps ieUcs"/>
          <w:sz w:val="52"/>
        </w:rPr>
        <w:t>Понедельник</w:t>
      </w:r>
      <w:r w:rsidRPr="00615378">
        <w:rPr>
          <w:sz w:val="52"/>
        </w:rPr>
        <w:t xml:space="preserve"> – </w:t>
      </w:r>
      <w:r w:rsidRPr="00615378">
        <w:rPr>
          <w:b/>
          <w:sz w:val="52"/>
        </w:rPr>
        <w:t>молебен</w:t>
      </w:r>
    </w:p>
    <w:p w:rsidR="00615378" w:rsidRPr="00615378" w:rsidRDefault="00615378" w:rsidP="00615378">
      <w:pPr>
        <w:spacing w:after="0"/>
        <w:rPr>
          <w:sz w:val="52"/>
        </w:rPr>
      </w:pPr>
      <w:r w:rsidRPr="00615378">
        <w:rPr>
          <w:rFonts w:ascii="Akathistos Caps ieUcs" w:hAnsi="Akathistos Caps ieUcs"/>
          <w:sz w:val="52"/>
        </w:rPr>
        <w:t>Вторник</w:t>
      </w:r>
      <w:r w:rsidRPr="00615378">
        <w:rPr>
          <w:sz w:val="52"/>
        </w:rPr>
        <w:t xml:space="preserve"> –  </w:t>
      </w:r>
      <w:r w:rsidRPr="00615378">
        <w:rPr>
          <w:b/>
          <w:sz w:val="52"/>
        </w:rPr>
        <w:t>утренние молитвы</w:t>
      </w:r>
    </w:p>
    <w:p w:rsidR="00615378" w:rsidRPr="00615378" w:rsidRDefault="00615378" w:rsidP="00615378">
      <w:pPr>
        <w:spacing w:after="0"/>
        <w:rPr>
          <w:sz w:val="52"/>
        </w:rPr>
      </w:pPr>
      <w:r w:rsidRPr="00615378">
        <w:rPr>
          <w:rFonts w:ascii="Akathistos Caps ieUcs" w:hAnsi="Akathistos Caps ieUcs"/>
          <w:sz w:val="52"/>
        </w:rPr>
        <w:t>Среда</w:t>
      </w:r>
      <w:r w:rsidRPr="00615378">
        <w:rPr>
          <w:sz w:val="52"/>
        </w:rPr>
        <w:t xml:space="preserve"> – </w:t>
      </w:r>
      <w:r w:rsidRPr="00615378">
        <w:rPr>
          <w:b/>
          <w:sz w:val="52"/>
        </w:rPr>
        <w:t>канон Божией Матери</w:t>
      </w:r>
    </w:p>
    <w:p w:rsidR="00615378" w:rsidRPr="00615378" w:rsidRDefault="00615378" w:rsidP="00615378">
      <w:pPr>
        <w:spacing w:after="0"/>
        <w:rPr>
          <w:sz w:val="52"/>
        </w:rPr>
      </w:pPr>
      <w:r w:rsidRPr="00615378">
        <w:rPr>
          <w:rFonts w:ascii="Akathistos Caps ieUcs" w:hAnsi="Akathistos Caps ieUcs"/>
          <w:sz w:val="52"/>
        </w:rPr>
        <w:t>Четверг</w:t>
      </w:r>
      <w:r w:rsidRPr="00615378">
        <w:rPr>
          <w:sz w:val="52"/>
        </w:rPr>
        <w:t xml:space="preserve"> – </w:t>
      </w:r>
      <w:r w:rsidRPr="00615378">
        <w:rPr>
          <w:b/>
          <w:sz w:val="52"/>
        </w:rPr>
        <w:t>Литургия</w:t>
      </w:r>
    </w:p>
    <w:p w:rsidR="00615378" w:rsidRDefault="00615378" w:rsidP="00615378">
      <w:pPr>
        <w:spacing w:after="0"/>
        <w:rPr>
          <w:b/>
          <w:sz w:val="52"/>
        </w:rPr>
      </w:pPr>
      <w:r w:rsidRPr="00615378">
        <w:rPr>
          <w:rFonts w:ascii="Akathistos Caps ieUcs" w:hAnsi="Akathistos Caps ieUcs"/>
          <w:sz w:val="52"/>
        </w:rPr>
        <w:t>Пятница</w:t>
      </w:r>
      <w:r w:rsidRPr="00615378">
        <w:rPr>
          <w:sz w:val="52"/>
        </w:rPr>
        <w:t xml:space="preserve"> – </w:t>
      </w:r>
      <w:r w:rsidRPr="00615378">
        <w:rPr>
          <w:b/>
          <w:sz w:val="52"/>
        </w:rPr>
        <w:t>духовные беседы с батюшкой</w:t>
      </w:r>
    </w:p>
    <w:p w:rsidR="00615378" w:rsidRPr="00615378" w:rsidRDefault="00615378" w:rsidP="00615378">
      <w:pPr>
        <w:spacing w:after="0"/>
        <w:rPr>
          <w:sz w:val="24"/>
        </w:rPr>
      </w:pPr>
    </w:p>
    <w:p w:rsidR="00615378" w:rsidRPr="00615378" w:rsidRDefault="00615378" w:rsidP="00615378">
      <w:pPr>
        <w:tabs>
          <w:tab w:val="left" w:pos="3390"/>
        </w:tabs>
        <w:jc w:val="center"/>
        <w:rPr>
          <w:sz w:val="52"/>
        </w:rPr>
      </w:pPr>
      <w:r>
        <w:rPr>
          <w:noProof/>
          <w:sz w:val="52"/>
          <w:lang w:eastAsia="ru-RU"/>
        </w:rPr>
        <w:drawing>
          <wp:inline distT="0" distB="0" distL="0" distR="0">
            <wp:extent cx="3076575" cy="2365117"/>
            <wp:effectExtent l="57150" t="57150" r="66675" b="54233"/>
            <wp:docPr id="2" name="Рисунок 2" descr="C:\Users\Директор\Desktop\КАРТИНКИ\Kr7-iVQ_N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КАРТИНКИ\Kr7-iVQ_NF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65" cy="2368184"/>
                    </a:xfrm>
                    <a:prstGeom prst="rect">
                      <a:avLst/>
                    </a:prstGeom>
                    <a:solidFill>
                      <a:schemeClr val="bg1">
                        <a:lumMod val="65000"/>
                      </a:schemeClr>
                    </a:solidFill>
                    <a:ln w="508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378" w:rsidRPr="00615378" w:rsidSect="00615378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athistos Cap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78"/>
    <w:rsid w:val="00615378"/>
    <w:rsid w:val="007C0575"/>
    <w:rsid w:val="007D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2015-09-09T13:03:00Z</cp:lastPrinted>
  <dcterms:created xsi:type="dcterms:W3CDTF">2015-09-09T12:56:00Z</dcterms:created>
  <dcterms:modified xsi:type="dcterms:W3CDTF">2015-09-09T13:21:00Z</dcterms:modified>
</cp:coreProperties>
</file>